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8B238" w14:textId="54DE029C" w:rsidR="0021537B" w:rsidRPr="00AC611C" w:rsidRDefault="003C10A7" w:rsidP="0021537B">
      <w:pPr>
        <w:spacing w:after="0"/>
        <w:jc w:val="center"/>
        <w:rPr>
          <w:rFonts w:cstheme="minorHAnsi"/>
          <w:sz w:val="24"/>
          <w:szCs w:val="24"/>
        </w:rPr>
      </w:pPr>
      <w:r w:rsidRPr="00AC611C">
        <w:rPr>
          <w:rFonts w:cstheme="minorHAnsi"/>
          <w:sz w:val="24"/>
          <w:szCs w:val="24"/>
        </w:rPr>
        <w:t>English Language Learners</w:t>
      </w:r>
      <w:r w:rsidR="0021537B" w:rsidRPr="00AC611C">
        <w:rPr>
          <w:rFonts w:cstheme="minorHAnsi"/>
          <w:sz w:val="24"/>
          <w:szCs w:val="24"/>
        </w:rPr>
        <w:t xml:space="preserve"> Lesson Plan</w:t>
      </w:r>
    </w:p>
    <w:p w14:paraId="7979DBD1" w14:textId="60DFC98D" w:rsidR="0021537B" w:rsidRPr="00AC611C" w:rsidRDefault="003C10A7" w:rsidP="0021537B">
      <w:pPr>
        <w:spacing w:after="0"/>
        <w:jc w:val="center"/>
        <w:rPr>
          <w:rFonts w:cstheme="minorHAnsi"/>
          <w:sz w:val="24"/>
          <w:szCs w:val="24"/>
        </w:rPr>
      </w:pPr>
      <w:r w:rsidRPr="00AC611C">
        <w:rPr>
          <w:rFonts w:cstheme="minorHAnsi"/>
          <w:sz w:val="24"/>
          <w:szCs w:val="24"/>
        </w:rPr>
        <w:t>Shaina Glass</w:t>
      </w:r>
    </w:p>
    <w:p w14:paraId="52F2DA16" w14:textId="77777777" w:rsidR="0021537B" w:rsidRPr="00AC611C" w:rsidRDefault="0021537B" w:rsidP="0021537B">
      <w:pPr>
        <w:spacing w:after="0"/>
        <w:jc w:val="center"/>
        <w:rPr>
          <w:rFonts w:cstheme="minorHAnsi"/>
          <w:sz w:val="24"/>
          <w:szCs w:val="24"/>
        </w:rPr>
      </w:pPr>
      <w:r w:rsidRPr="00AC611C">
        <w:rPr>
          <w:rFonts w:cstheme="minorHAnsi"/>
          <w:sz w:val="24"/>
          <w:szCs w:val="24"/>
        </w:rPr>
        <w:t>CIED 5333, Spring 2012</w:t>
      </w:r>
    </w:p>
    <w:p w14:paraId="49A54CE4" w14:textId="77777777" w:rsidR="0021537B" w:rsidRPr="00AC611C" w:rsidRDefault="0021537B" w:rsidP="0021537B">
      <w:pPr>
        <w:spacing w:after="0"/>
        <w:jc w:val="center"/>
        <w:rPr>
          <w:rFonts w:cstheme="minorHAnsi"/>
          <w:sz w:val="24"/>
          <w:szCs w:val="24"/>
        </w:rPr>
      </w:pPr>
    </w:p>
    <w:p w14:paraId="720F9D27" w14:textId="68EEA6E9" w:rsidR="00A512A6" w:rsidRPr="00AC611C" w:rsidRDefault="00A512A6" w:rsidP="00796621">
      <w:pPr>
        <w:spacing w:after="0"/>
        <w:rPr>
          <w:rFonts w:cstheme="minorHAnsi"/>
          <w:sz w:val="24"/>
          <w:szCs w:val="24"/>
        </w:rPr>
      </w:pPr>
      <w:r w:rsidRPr="00AC611C">
        <w:rPr>
          <w:rFonts w:cstheme="minorHAnsi"/>
          <w:sz w:val="24"/>
          <w:szCs w:val="24"/>
        </w:rPr>
        <w:t xml:space="preserve">Materials:  </w:t>
      </w:r>
      <w:r w:rsidR="003C10A7" w:rsidRPr="00AC611C">
        <w:rPr>
          <w:rFonts w:cstheme="minorHAnsi"/>
          <w:sz w:val="24"/>
          <w:szCs w:val="24"/>
        </w:rPr>
        <w:t>Interactive KWL chart using Wallwisher.com, Prezi presentation u</w:t>
      </w:r>
      <w:r w:rsidR="00693014" w:rsidRPr="00AC611C">
        <w:rPr>
          <w:rFonts w:cstheme="minorHAnsi"/>
          <w:sz w:val="24"/>
          <w:szCs w:val="24"/>
        </w:rPr>
        <w:t>sing Prezi.com, and quiz using G</w:t>
      </w:r>
      <w:r w:rsidR="003C10A7" w:rsidRPr="00AC611C">
        <w:rPr>
          <w:rFonts w:cstheme="minorHAnsi"/>
          <w:sz w:val="24"/>
          <w:szCs w:val="24"/>
        </w:rPr>
        <w:t>oogledocs</w:t>
      </w:r>
    </w:p>
    <w:p w14:paraId="5C0CE2B8" w14:textId="77777777" w:rsidR="00796621" w:rsidRPr="00AC611C" w:rsidRDefault="00796621" w:rsidP="0021537B">
      <w:pPr>
        <w:spacing w:after="0"/>
        <w:jc w:val="center"/>
        <w:rPr>
          <w:rFonts w:cstheme="minorHAnsi"/>
          <w:sz w:val="24"/>
          <w:szCs w:val="24"/>
        </w:rPr>
      </w:pPr>
    </w:p>
    <w:p w14:paraId="756288ED" w14:textId="77777777" w:rsidR="0021537B" w:rsidRPr="00AC611C" w:rsidRDefault="0021537B" w:rsidP="0021537B">
      <w:pPr>
        <w:spacing w:after="0"/>
        <w:rPr>
          <w:rFonts w:cstheme="minorHAnsi"/>
          <w:b/>
          <w:sz w:val="24"/>
          <w:szCs w:val="24"/>
          <w:u w:val="single"/>
        </w:rPr>
      </w:pPr>
      <w:r w:rsidRPr="00AC611C">
        <w:rPr>
          <w:rFonts w:cstheme="minorHAnsi"/>
          <w:b/>
          <w:sz w:val="24"/>
          <w:szCs w:val="24"/>
          <w:u w:val="single"/>
        </w:rPr>
        <w:t>Lesson Objective</w:t>
      </w:r>
    </w:p>
    <w:p w14:paraId="1170E800" w14:textId="0FCCE33A" w:rsidR="0021537B" w:rsidRPr="00AC611C" w:rsidRDefault="0021537B" w:rsidP="0021537B">
      <w:pPr>
        <w:spacing w:after="0"/>
        <w:rPr>
          <w:rFonts w:cstheme="minorHAnsi"/>
          <w:sz w:val="24"/>
          <w:szCs w:val="24"/>
        </w:rPr>
      </w:pPr>
      <w:r w:rsidRPr="00AC611C">
        <w:rPr>
          <w:rFonts w:cstheme="minorHAnsi"/>
          <w:sz w:val="24"/>
          <w:szCs w:val="24"/>
        </w:rPr>
        <w:tab/>
      </w:r>
      <w:r w:rsidR="003C10A7" w:rsidRPr="00AC611C">
        <w:rPr>
          <w:rFonts w:cstheme="minorHAnsi"/>
          <w:sz w:val="24"/>
          <w:szCs w:val="24"/>
        </w:rPr>
        <w:t>The student will identify the characteristics, needs, and special services provided for ELLs using this PREZI and videos. Also, the student must analyze what teachers can do (teaching strategies) in a regular classroom if they have ELLs.</w:t>
      </w:r>
    </w:p>
    <w:p w14:paraId="4235DADF" w14:textId="77777777" w:rsidR="00693014" w:rsidRPr="00AC611C" w:rsidRDefault="00693014" w:rsidP="0021537B">
      <w:pPr>
        <w:spacing w:after="0"/>
        <w:rPr>
          <w:rFonts w:cstheme="minorHAnsi"/>
          <w:sz w:val="24"/>
          <w:szCs w:val="24"/>
        </w:rPr>
      </w:pPr>
    </w:p>
    <w:p w14:paraId="3380FB1A" w14:textId="7FCDED0E" w:rsidR="0021537B" w:rsidRPr="00AC611C" w:rsidRDefault="0021537B" w:rsidP="0021537B">
      <w:pPr>
        <w:spacing w:after="0"/>
        <w:rPr>
          <w:rFonts w:cstheme="minorHAnsi"/>
          <w:b/>
          <w:sz w:val="24"/>
          <w:szCs w:val="24"/>
          <w:u w:val="single"/>
        </w:rPr>
      </w:pPr>
      <w:r w:rsidRPr="00AC611C">
        <w:rPr>
          <w:rFonts w:cstheme="minorHAnsi"/>
          <w:b/>
          <w:sz w:val="24"/>
          <w:szCs w:val="24"/>
          <w:u w:val="single"/>
        </w:rPr>
        <w:t>Focus Activity</w:t>
      </w:r>
    </w:p>
    <w:p w14:paraId="762DE9A3" w14:textId="6C4EB44D" w:rsidR="0021537B" w:rsidRPr="00AC611C" w:rsidRDefault="003C10A7" w:rsidP="0021537B">
      <w:pPr>
        <w:pStyle w:val="ListParagraph"/>
        <w:numPr>
          <w:ilvl w:val="0"/>
          <w:numId w:val="1"/>
        </w:numPr>
        <w:spacing w:after="0"/>
        <w:rPr>
          <w:rFonts w:cstheme="minorHAnsi"/>
          <w:sz w:val="24"/>
          <w:szCs w:val="24"/>
        </w:rPr>
      </w:pPr>
      <w:r w:rsidRPr="00AC611C">
        <w:rPr>
          <w:rFonts w:cstheme="minorHAnsi"/>
          <w:sz w:val="24"/>
          <w:szCs w:val="24"/>
        </w:rPr>
        <w:t>Before viewing the PREZI, the student will go to the website,</w:t>
      </w:r>
      <w:r w:rsidR="00823B6F" w:rsidRPr="00AC611C">
        <w:rPr>
          <w:rFonts w:cstheme="minorHAnsi"/>
          <w:sz w:val="24"/>
          <w:szCs w:val="24"/>
        </w:rPr>
        <w:t xml:space="preserve"> </w:t>
      </w:r>
      <w:hyperlink r:id="rId8" w:history="1">
        <w:r w:rsidRPr="00AC611C">
          <w:rPr>
            <w:rFonts w:cstheme="minorHAnsi"/>
            <w:color w:val="0000FF"/>
            <w:sz w:val="24"/>
            <w:szCs w:val="24"/>
            <w:u w:val="single"/>
          </w:rPr>
          <w:t>http://www.wallwisher.com/wall/glassesl</w:t>
        </w:r>
      </w:hyperlink>
      <w:r w:rsidRPr="00AC611C">
        <w:rPr>
          <w:rFonts w:cstheme="minorHAnsi"/>
          <w:sz w:val="24"/>
          <w:szCs w:val="24"/>
        </w:rPr>
        <w:t xml:space="preserve"> to create </w:t>
      </w:r>
      <w:r w:rsidR="00725EBB" w:rsidRPr="00AC611C">
        <w:rPr>
          <w:rFonts w:cstheme="minorHAnsi"/>
          <w:sz w:val="24"/>
          <w:szCs w:val="24"/>
        </w:rPr>
        <w:t>their</w:t>
      </w:r>
      <w:r w:rsidRPr="00AC611C">
        <w:rPr>
          <w:rFonts w:cstheme="minorHAnsi"/>
          <w:sz w:val="24"/>
          <w:szCs w:val="24"/>
        </w:rPr>
        <w:t xml:space="preserve"> own KWL chart about what they know (the “K”) and what they want to learn (the “W”) about English Language Learners.  Students will then open and if they would like to, print to quiz that can be found in Googledocs at </w:t>
      </w:r>
      <w:r w:rsidR="0021537B" w:rsidRPr="00AC611C">
        <w:rPr>
          <w:rFonts w:cstheme="minorHAnsi"/>
          <w:sz w:val="24"/>
          <w:szCs w:val="24"/>
        </w:rPr>
        <w:t xml:space="preserve"> </w:t>
      </w:r>
      <w:hyperlink r:id="rId9" w:history="1">
        <w:r w:rsidRPr="00AC611C">
          <w:rPr>
            <w:rFonts w:cstheme="minorHAnsi"/>
            <w:color w:val="0000FF"/>
            <w:sz w:val="24"/>
            <w:szCs w:val="24"/>
            <w:u w:val="single"/>
          </w:rPr>
          <w:t>https://docs.google.com/spreadsheet/viewform?formkey=dDJPMEU2c1VIaWRlSjdMajRCRDgzWkE6MA</w:t>
        </w:r>
      </w:hyperlink>
      <w:r w:rsidRPr="00AC611C">
        <w:rPr>
          <w:rFonts w:cstheme="minorHAnsi"/>
          <w:sz w:val="24"/>
          <w:szCs w:val="24"/>
        </w:rPr>
        <w:t xml:space="preserve"> </w:t>
      </w:r>
    </w:p>
    <w:p w14:paraId="2DCAB18C" w14:textId="77777777" w:rsidR="00EE736E" w:rsidRPr="00AC611C" w:rsidRDefault="00EE736E" w:rsidP="00EE736E">
      <w:pPr>
        <w:spacing w:after="0"/>
        <w:rPr>
          <w:rFonts w:cstheme="minorHAnsi"/>
          <w:sz w:val="24"/>
          <w:szCs w:val="24"/>
        </w:rPr>
      </w:pPr>
    </w:p>
    <w:p w14:paraId="540A25E5" w14:textId="714BB027" w:rsidR="00BB61BE" w:rsidRPr="00AC611C" w:rsidRDefault="00EE736E" w:rsidP="00EE736E">
      <w:pPr>
        <w:spacing w:after="0"/>
        <w:rPr>
          <w:rFonts w:cstheme="minorHAnsi"/>
          <w:b/>
          <w:sz w:val="24"/>
          <w:szCs w:val="24"/>
          <w:u w:val="single"/>
        </w:rPr>
      </w:pPr>
      <w:r w:rsidRPr="00AC611C">
        <w:rPr>
          <w:rFonts w:cstheme="minorHAnsi"/>
          <w:b/>
          <w:sz w:val="24"/>
          <w:szCs w:val="24"/>
          <w:u w:val="single"/>
        </w:rPr>
        <w:t>Lesson</w:t>
      </w:r>
      <w:r w:rsidR="00BB61BE" w:rsidRPr="00AC611C">
        <w:rPr>
          <w:rFonts w:cstheme="minorHAnsi"/>
          <w:b/>
          <w:sz w:val="24"/>
          <w:szCs w:val="24"/>
          <w:u w:val="single"/>
        </w:rPr>
        <w:t xml:space="preserve"> (student involvement)</w:t>
      </w:r>
    </w:p>
    <w:p w14:paraId="7B8DDD00" w14:textId="001405DD" w:rsidR="00B80A63" w:rsidRPr="00AC611C" w:rsidRDefault="00BB61BE" w:rsidP="00B80A63">
      <w:pPr>
        <w:pStyle w:val="ListParagraph"/>
        <w:numPr>
          <w:ilvl w:val="0"/>
          <w:numId w:val="2"/>
        </w:numPr>
        <w:spacing w:after="0"/>
        <w:rPr>
          <w:rFonts w:cstheme="minorHAnsi"/>
          <w:sz w:val="24"/>
          <w:szCs w:val="24"/>
        </w:rPr>
      </w:pPr>
      <w:r w:rsidRPr="00AC611C">
        <w:rPr>
          <w:rFonts w:cstheme="minorHAnsi"/>
          <w:sz w:val="24"/>
          <w:szCs w:val="24"/>
        </w:rPr>
        <w:t xml:space="preserve"> </w:t>
      </w:r>
      <w:r w:rsidR="003C10A7" w:rsidRPr="00AC611C">
        <w:rPr>
          <w:rFonts w:cstheme="minorHAnsi"/>
          <w:sz w:val="24"/>
          <w:szCs w:val="24"/>
        </w:rPr>
        <w:t xml:space="preserve">Have students view the PREZI presentation titled </w:t>
      </w:r>
      <w:r w:rsidR="00725EBB" w:rsidRPr="00AC611C">
        <w:rPr>
          <w:rFonts w:cstheme="minorHAnsi"/>
          <w:sz w:val="24"/>
          <w:szCs w:val="24"/>
        </w:rPr>
        <w:t>Understanding</w:t>
      </w:r>
      <w:r w:rsidR="003C10A7" w:rsidRPr="00AC611C">
        <w:rPr>
          <w:rFonts w:cstheme="minorHAnsi"/>
          <w:sz w:val="24"/>
          <w:szCs w:val="24"/>
        </w:rPr>
        <w:t xml:space="preserve"> ELLs by Shaina Glass. The direct link is </w:t>
      </w:r>
      <w:hyperlink r:id="rId10" w:history="1">
        <w:r w:rsidR="003C10A7" w:rsidRPr="00AC611C">
          <w:rPr>
            <w:rFonts w:cstheme="minorHAnsi"/>
            <w:color w:val="0000FF"/>
            <w:sz w:val="24"/>
            <w:szCs w:val="24"/>
            <w:u w:val="single"/>
          </w:rPr>
          <w:t>http://prezi.com/xqyk9zgklwjq/understanding-ells/</w:t>
        </w:r>
      </w:hyperlink>
    </w:p>
    <w:p w14:paraId="7C604D2F" w14:textId="58FDF78E" w:rsidR="003C10A7" w:rsidRPr="00AC611C" w:rsidRDefault="003C10A7" w:rsidP="00B80A63">
      <w:pPr>
        <w:pStyle w:val="ListParagraph"/>
        <w:numPr>
          <w:ilvl w:val="0"/>
          <w:numId w:val="2"/>
        </w:numPr>
        <w:spacing w:after="0"/>
        <w:rPr>
          <w:rFonts w:cstheme="minorHAnsi"/>
          <w:sz w:val="24"/>
          <w:szCs w:val="24"/>
        </w:rPr>
      </w:pPr>
      <w:r w:rsidRPr="00AC611C">
        <w:rPr>
          <w:rFonts w:cstheme="minorHAnsi"/>
          <w:sz w:val="24"/>
          <w:szCs w:val="24"/>
        </w:rPr>
        <w:t xml:space="preserve">Take notes while watching the videos. </w:t>
      </w:r>
      <w:r w:rsidR="00693014" w:rsidRPr="00AC611C">
        <w:rPr>
          <w:rFonts w:cstheme="minorHAnsi"/>
          <w:sz w:val="24"/>
          <w:szCs w:val="24"/>
        </w:rPr>
        <w:t xml:space="preserve"> (if you would like to print the PREZI, you must download it first)</w:t>
      </w:r>
    </w:p>
    <w:p w14:paraId="162609D5" w14:textId="77777777" w:rsidR="00B80A63" w:rsidRPr="00AC611C" w:rsidRDefault="00B80A63" w:rsidP="00B80A63">
      <w:pPr>
        <w:spacing w:after="0"/>
        <w:rPr>
          <w:rFonts w:cstheme="minorHAnsi"/>
          <w:sz w:val="24"/>
          <w:szCs w:val="24"/>
        </w:rPr>
      </w:pPr>
    </w:p>
    <w:p w14:paraId="4F1901C8" w14:textId="01578706" w:rsidR="00340EA8" w:rsidRPr="00AC611C" w:rsidRDefault="00340EA8" w:rsidP="004C4B00">
      <w:pPr>
        <w:spacing w:after="0"/>
        <w:rPr>
          <w:rFonts w:cstheme="minorHAnsi"/>
          <w:b/>
          <w:sz w:val="24"/>
          <w:szCs w:val="24"/>
          <w:u w:val="single"/>
        </w:rPr>
      </w:pPr>
      <w:r w:rsidRPr="00AC611C">
        <w:rPr>
          <w:rFonts w:cstheme="minorHAnsi"/>
          <w:b/>
          <w:sz w:val="24"/>
          <w:szCs w:val="24"/>
          <w:u w:val="single"/>
        </w:rPr>
        <w:t>Closure Activity</w:t>
      </w:r>
    </w:p>
    <w:p w14:paraId="7D4B7E98" w14:textId="579D42C6" w:rsidR="00EE736E" w:rsidRPr="00AC611C" w:rsidRDefault="00693014" w:rsidP="003C10A7">
      <w:pPr>
        <w:pStyle w:val="ListParagraph"/>
        <w:numPr>
          <w:ilvl w:val="0"/>
          <w:numId w:val="8"/>
        </w:numPr>
        <w:spacing w:after="0"/>
        <w:rPr>
          <w:rFonts w:cstheme="minorHAnsi"/>
          <w:sz w:val="24"/>
          <w:szCs w:val="24"/>
        </w:rPr>
      </w:pPr>
      <w:r w:rsidRPr="00AC611C">
        <w:rPr>
          <w:rFonts w:cstheme="minorHAnsi"/>
          <w:sz w:val="24"/>
          <w:szCs w:val="24"/>
        </w:rPr>
        <w:t>Have students g</w:t>
      </w:r>
      <w:r w:rsidR="003C10A7" w:rsidRPr="00AC611C">
        <w:rPr>
          <w:rFonts w:cstheme="minorHAnsi"/>
          <w:sz w:val="24"/>
          <w:szCs w:val="24"/>
        </w:rPr>
        <w:t xml:space="preserve">o back to wallwisher.com (exact link posted above) and complete </w:t>
      </w:r>
      <w:r w:rsidR="00725EBB" w:rsidRPr="00AC611C">
        <w:rPr>
          <w:rFonts w:cstheme="minorHAnsi"/>
          <w:sz w:val="24"/>
          <w:szCs w:val="24"/>
        </w:rPr>
        <w:t>the</w:t>
      </w:r>
      <w:r w:rsidRPr="00AC611C">
        <w:rPr>
          <w:rFonts w:cstheme="minorHAnsi"/>
          <w:sz w:val="24"/>
          <w:szCs w:val="24"/>
        </w:rPr>
        <w:t xml:space="preserve"> KWL charts by describing what they learned about ELLs. (the “L”)</w:t>
      </w:r>
    </w:p>
    <w:p w14:paraId="30F1AB30" w14:textId="31BB86D3" w:rsidR="00693014" w:rsidRPr="00AC611C" w:rsidRDefault="00693014" w:rsidP="003C10A7">
      <w:pPr>
        <w:pStyle w:val="ListParagraph"/>
        <w:numPr>
          <w:ilvl w:val="0"/>
          <w:numId w:val="8"/>
        </w:numPr>
        <w:spacing w:after="0"/>
        <w:rPr>
          <w:rFonts w:cstheme="minorHAnsi"/>
          <w:sz w:val="24"/>
          <w:szCs w:val="24"/>
        </w:rPr>
      </w:pPr>
      <w:r w:rsidRPr="00AC611C">
        <w:rPr>
          <w:rFonts w:cstheme="minorHAnsi"/>
          <w:sz w:val="24"/>
          <w:szCs w:val="24"/>
        </w:rPr>
        <w:t>Students can also share videos, articles and websites with their fellow classmates on anything they would like to share or add about ELLs. The attachment is located at the bottom of their individual digital sticky tabs.</w:t>
      </w:r>
    </w:p>
    <w:p w14:paraId="13AEBDFE" w14:textId="0C3EA194" w:rsidR="00693014" w:rsidRPr="00AC611C" w:rsidRDefault="00693014" w:rsidP="003C10A7">
      <w:pPr>
        <w:pStyle w:val="ListParagraph"/>
        <w:numPr>
          <w:ilvl w:val="0"/>
          <w:numId w:val="8"/>
        </w:numPr>
        <w:spacing w:after="0"/>
        <w:rPr>
          <w:rFonts w:cstheme="minorHAnsi"/>
          <w:sz w:val="24"/>
          <w:szCs w:val="24"/>
        </w:rPr>
      </w:pPr>
      <w:r w:rsidRPr="00AC611C">
        <w:rPr>
          <w:rFonts w:cstheme="minorHAnsi"/>
          <w:sz w:val="24"/>
          <w:szCs w:val="24"/>
        </w:rPr>
        <w:t>Students will then submit their answers to the quiz to Googledocs.</w:t>
      </w:r>
    </w:p>
    <w:p w14:paraId="193021EA" w14:textId="77777777" w:rsidR="00403A47" w:rsidRPr="00AC611C" w:rsidRDefault="00403A47" w:rsidP="00403A47">
      <w:pPr>
        <w:spacing w:after="0"/>
        <w:ind w:left="360"/>
        <w:rPr>
          <w:rFonts w:cstheme="minorHAnsi"/>
          <w:sz w:val="24"/>
          <w:szCs w:val="24"/>
        </w:rPr>
      </w:pPr>
    </w:p>
    <w:p w14:paraId="78C7125A" w14:textId="66212919" w:rsidR="0056549E" w:rsidRPr="000B0DC0" w:rsidRDefault="000B0DC0" w:rsidP="0056549E">
      <w:pPr>
        <w:spacing w:after="0"/>
        <w:rPr>
          <w:rFonts w:cstheme="minorHAnsi"/>
          <w:i/>
          <w:sz w:val="24"/>
          <w:szCs w:val="24"/>
          <w:u w:val="single"/>
        </w:rPr>
      </w:pPr>
      <w:r w:rsidRPr="000B0DC0">
        <w:rPr>
          <w:rFonts w:cstheme="minorHAnsi"/>
          <w:i/>
          <w:sz w:val="24"/>
          <w:szCs w:val="24"/>
          <w:u w:val="single"/>
        </w:rPr>
        <w:t>Things to Remember:</w:t>
      </w:r>
    </w:p>
    <w:p w14:paraId="7B45F316" w14:textId="77777777" w:rsidR="00AC611C" w:rsidRPr="00AC611C" w:rsidRDefault="00AC611C" w:rsidP="00AC611C">
      <w:pPr>
        <w:spacing w:after="0"/>
        <w:rPr>
          <w:rFonts w:cstheme="minorHAnsi"/>
          <w:color w:val="333333"/>
          <w:sz w:val="24"/>
          <w:szCs w:val="24"/>
        </w:rPr>
      </w:pPr>
      <w:r w:rsidRPr="00AC611C">
        <w:rPr>
          <w:rFonts w:cstheme="minorHAnsi"/>
          <w:color w:val="333333"/>
          <w:sz w:val="24"/>
          <w:szCs w:val="24"/>
        </w:rPr>
        <w:t xml:space="preserve">ELLs are students whose first language is not English and who need </w:t>
      </w:r>
    </w:p>
    <w:p w14:paraId="73FE9F3B" w14:textId="2B06B219" w:rsidR="009D2296" w:rsidRDefault="00AC611C" w:rsidP="00AC611C">
      <w:pPr>
        <w:spacing w:after="0"/>
        <w:rPr>
          <w:rFonts w:cstheme="minorHAnsi"/>
          <w:color w:val="333333"/>
          <w:sz w:val="24"/>
          <w:szCs w:val="24"/>
        </w:rPr>
      </w:pPr>
      <w:proofErr w:type="gramStart"/>
      <w:r w:rsidRPr="00AC611C">
        <w:rPr>
          <w:rFonts w:cstheme="minorHAnsi"/>
          <w:color w:val="333333"/>
          <w:sz w:val="24"/>
          <w:szCs w:val="24"/>
        </w:rPr>
        <w:t>help</w:t>
      </w:r>
      <w:proofErr w:type="gramEnd"/>
      <w:r w:rsidRPr="00AC611C">
        <w:rPr>
          <w:rFonts w:cstheme="minorHAnsi"/>
          <w:color w:val="333333"/>
          <w:sz w:val="24"/>
          <w:szCs w:val="24"/>
        </w:rPr>
        <w:t xml:space="preserve"> in learning to speak, read, and</w:t>
      </w:r>
      <w:r w:rsidR="000B0DC0">
        <w:rPr>
          <w:rFonts w:cstheme="minorHAnsi"/>
          <w:color w:val="333333"/>
          <w:sz w:val="24"/>
          <w:szCs w:val="24"/>
        </w:rPr>
        <w:t xml:space="preserve"> </w:t>
      </w:r>
      <w:r w:rsidRPr="00AC611C">
        <w:rPr>
          <w:rFonts w:cstheme="minorHAnsi"/>
          <w:color w:val="333333"/>
          <w:sz w:val="24"/>
          <w:szCs w:val="24"/>
        </w:rPr>
        <w:t>write in English.</w:t>
      </w:r>
    </w:p>
    <w:p w14:paraId="3AEB24CD" w14:textId="6D40B308" w:rsidR="000B0DC0" w:rsidRDefault="000B0DC0" w:rsidP="00AC611C">
      <w:pPr>
        <w:spacing w:after="0"/>
        <w:rPr>
          <w:rFonts w:cstheme="minorHAnsi"/>
          <w:color w:val="333333"/>
          <w:sz w:val="24"/>
          <w:szCs w:val="24"/>
        </w:rPr>
      </w:pPr>
      <w:r>
        <w:rPr>
          <w:rFonts w:cstheme="minorHAnsi"/>
          <w:color w:val="333333"/>
          <w:sz w:val="24"/>
          <w:szCs w:val="24"/>
        </w:rPr>
        <w:lastRenderedPageBreak/>
        <w:t xml:space="preserve">The ELPS help teachers </w:t>
      </w:r>
      <w:proofErr w:type="spellStart"/>
      <w:r w:rsidRPr="000B0DC0">
        <w:rPr>
          <w:rFonts w:cstheme="minorHAnsi"/>
          <w:color w:val="333333"/>
          <w:sz w:val="24"/>
          <w:szCs w:val="24"/>
        </w:rPr>
        <w:t>idenitify</w:t>
      </w:r>
      <w:proofErr w:type="spellEnd"/>
      <w:r w:rsidRPr="000B0DC0">
        <w:rPr>
          <w:rFonts w:cstheme="minorHAnsi"/>
          <w:color w:val="333333"/>
          <w:sz w:val="24"/>
          <w:szCs w:val="24"/>
        </w:rPr>
        <w:t xml:space="preserve"> the student's English language proficiency levels in the domains of LISTENING, SPEAKING, READING, and WRITING in accordance with the </w:t>
      </w:r>
      <w:proofErr w:type="spellStart"/>
      <w:r w:rsidRPr="000B0DC0">
        <w:rPr>
          <w:rFonts w:cstheme="minorHAnsi"/>
          <w:color w:val="333333"/>
          <w:sz w:val="24"/>
          <w:szCs w:val="24"/>
        </w:rPr>
        <w:t>profiency</w:t>
      </w:r>
      <w:proofErr w:type="spellEnd"/>
      <w:r w:rsidRPr="000B0DC0">
        <w:rPr>
          <w:rFonts w:cstheme="minorHAnsi"/>
          <w:color w:val="333333"/>
          <w:sz w:val="24"/>
          <w:szCs w:val="24"/>
        </w:rPr>
        <w:t xml:space="preserve"> level descriptors for the beginning, intermediate, advanced and advanced high levels.</w:t>
      </w:r>
    </w:p>
    <w:p w14:paraId="76B52007" w14:textId="77777777" w:rsidR="000B0DC0" w:rsidRDefault="000B0DC0" w:rsidP="000B0DC0">
      <w:pPr>
        <w:spacing w:after="0"/>
        <w:rPr>
          <w:rFonts w:cstheme="minorHAnsi"/>
          <w:color w:val="333333"/>
          <w:sz w:val="24"/>
          <w:szCs w:val="24"/>
        </w:rPr>
      </w:pPr>
    </w:p>
    <w:p w14:paraId="3925FD2A" w14:textId="77777777" w:rsidR="000B0DC0" w:rsidRPr="000B0DC0" w:rsidRDefault="000B0DC0" w:rsidP="000B0DC0">
      <w:pPr>
        <w:spacing w:after="0"/>
        <w:rPr>
          <w:rFonts w:cstheme="minorHAnsi"/>
          <w:color w:val="333333"/>
          <w:sz w:val="24"/>
          <w:szCs w:val="24"/>
        </w:rPr>
      </w:pPr>
      <w:r w:rsidRPr="000B0DC0">
        <w:rPr>
          <w:rFonts w:cstheme="minorHAnsi"/>
          <w:color w:val="333333"/>
          <w:sz w:val="24"/>
          <w:szCs w:val="24"/>
        </w:rPr>
        <w:t>Just like working with students with disabilities, working with English Language Learners constitutes nothing more than best practice.</w:t>
      </w:r>
    </w:p>
    <w:p w14:paraId="1D9A95D2" w14:textId="77777777" w:rsidR="000B0DC0" w:rsidRDefault="000B0DC0" w:rsidP="000B0DC0">
      <w:pPr>
        <w:spacing w:after="0"/>
        <w:rPr>
          <w:rFonts w:cstheme="minorHAnsi"/>
          <w:color w:val="333333"/>
          <w:sz w:val="24"/>
          <w:szCs w:val="24"/>
        </w:rPr>
      </w:pPr>
    </w:p>
    <w:p w14:paraId="21329334" w14:textId="016E11FF" w:rsidR="000B0DC0" w:rsidRPr="00AC611C" w:rsidRDefault="000B0DC0" w:rsidP="000B0DC0">
      <w:pPr>
        <w:spacing w:after="0"/>
        <w:rPr>
          <w:rFonts w:cstheme="minorHAnsi"/>
          <w:color w:val="333333"/>
          <w:sz w:val="24"/>
          <w:szCs w:val="24"/>
        </w:rPr>
      </w:pPr>
      <w:r w:rsidRPr="000B0DC0">
        <w:rPr>
          <w:rFonts w:cstheme="minorHAnsi"/>
          <w:color w:val="333333"/>
          <w:sz w:val="24"/>
          <w:szCs w:val="24"/>
        </w:rPr>
        <w:t>All students benefit from ELL accommodations.</w:t>
      </w:r>
    </w:p>
    <w:p w14:paraId="562BBF62" w14:textId="77777777" w:rsidR="00AC611C" w:rsidRPr="00AC611C" w:rsidRDefault="00AC611C" w:rsidP="009D2296">
      <w:pPr>
        <w:spacing w:after="0"/>
        <w:rPr>
          <w:rFonts w:cstheme="minorHAnsi"/>
          <w:color w:val="333333"/>
          <w:sz w:val="24"/>
          <w:szCs w:val="24"/>
        </w:rPr>
      </w:pPr>
    </w:p>
    <w:p w14:paraId="78AD4E43" w14:textId="067C7606" w:rsidR="00B24802" w:rsidRPr="000B0DC0" w:rsidRDefault="00725EBB" w:rsidP="00B24802">
      <w:pPr>
        <w:spacing w:after="0"/>
        <w:rPr>
          <w:rFonts w:cstheme="minorHAnsi"/>
          <w:color w:val="333333"/>
          <w:sz w:val="24"/>
          <w:szCs w:val="24"/>
          <w:u w:val="single"/>
        </w:rPr>
      </w:pPr>
      <w:bookmarkStart w:id="0" w:name="_GoBack"/>
      <w:r w:rsidRPr="000B0DC0">
        <w:rPr>
          <w:rFonts w:cstheme="minorHAnsi"/>
          <w:color w:val="333333"/>
          <w:sz w:val="24"/>
          <w:szCs w:val="24"/>
          <w:u w:val="single"/>
        </w:rPr>
        <w:t>Annotated Bibliography:</w:t>
      </w:r>
    </w:p>
    <w:bookmarkEnd w:id="0"/>
    <w:p w14:paraId="335FD63B" w14:textId="77777777" w:rsidR="00F36B8B" w:rsidRPr="00AC611C" w:rsidRDefault="00F36B8B" w:rsidP="00B24802">
      <w:pPr>
        <w:spacing w:after="0"/>
        <w:rPr>
          <w:rFonts w:cstheme="minorHAnsi"/>
          <w:sz w:val="24"/>
          <w:szCs w:val="24"/>
        </w:rPr>
      </w:pPr>
    </w:p>
    <w:p w14:paraId="7EAA51D3" w14:textId="6FA231D9" w:rsidR="00F36B8B" w:rsidRPr="00AC611C" w:rsidRDefault="00F36B8B" w:rsidP="00BF3004">
      <w:pPr>
        <w:spacing w:after="0"/>
        <w:ind w:left="720" w:hanging="720"/>
        <w:rPr>
          <w:rFonts w:cstheme="minorHAnsi"/>
          <w:sz w:val="24"/>
          <w:szCs w:val="24"/>
        </w:rPr>
      </w:pPr>
      <w:proofErr w:type="gramStart"/>
      <w:r w:rsidRPr="00AC611C">
        <w:rPr>
          <w:rFonts w:cstheme="minorHAnsi"/>
          <w:sz w:val="24"/>
          <w:szCs w:val="24"/>
        </w:rPr>
        <w:t>Kauchak, D., &amp; Eggen, P. (2011).</w:t>
      </w:r>
      <w:proofErr w:type="gramEnd"/>
      <w:r w:rsidRPr="00AC611C">
        <w:rPr>
          <w:rFonts w:cstheme="minorHAnsi"/>
          <w:sz w:val="24"/>
          <w:szCs w:val="24"/>
        </w:rPr>
        <w:t xml:space="preserve"> </w:t>
      </w:r>
      <w:proofErr w:type="gramStart"/>
      <w:r w:rsidRPr="00AC611C">
        <w:rPr>
          <w:rFonts w:cstheme="minorHAnsi"/>
          <w:i/>
          <w:iCs/>
          <w:sz w:val="24"/>
          <w:szCs w:val="24"/>
        </w:rPr>
        <w:t>Introduction to teaching</w:t>
      </w:r>
      <w:r w:rsidRPr="00AC611C">
        <w:rPr>
          <w:rFonts w:cstheme="minorHAnsi"/>
          <w:sz w:val="24"/>
          <w:szCs w:val="24"/>
        </w:rPr>
        <w:t>.</w:t>
      </w:r>
      <w:proofErr w:type="gramEnd"/>
      <w:r w:rsidRPr="00AC611C">
        <w:rPr>
          <w:rFonts w:cstheme="minorHAnsi"/>
          <w:sz w:val="24"/>
          <w:szCs w:val="24"/>
        </w:rPr>
        <w:t xml:space="preserve"> (4th ed., pp. </w:t>
      </w:r>
      <w:r w:rsidR="00693014" w:rsidRPr="00AC611C">
        <w:rPr>
          <w:rFonts w:cstheme="minorHAnsi"/>
          <w:sz w:val="24"/>
          <w:szCs w:val="24"/>
        </w:rPr>
        <w:t>110-115</w:t>
      </w:r>
      <w:r w:rsidRPr="00AC611C">
        <w:rPr>
          <w:rFonts w:cstheme="minorHAnsi"/>
          <w:sz w:val="24"/>
          <w:szCs w:val="24"/>
        </w:rPr>
        <w:t>). New Jersey: Pearson Education Inc.</w:t>
      </w:r>
    </w:p>
    <w:p w14:paraId="4EE0FA2B" w14:textId="77777777" w:rsidR="00CF5065" w:rsidRPr="00AC611C" w:rsidRDefault="00CF5065" w:rsidP="00BF3004">
      <w:pPr>
        <w:spacing w:after="0"/>
        <w:ind w:left="720" w:hanging="720"/>
        <w:rPr>
          <w:rFonts w:cstheme="minorHAnsi"/>
          <w:sz w:val="24"/>
          <w:szCs w:val="24"/>
        </w:rPr>
      </w:pPr>
    </w:p>
    <w:p w14:paraId="64FDD826" w14:textId="1B51FC8F" w:rsidR="00F36B8B" w:rsidRPr="00AC611C" w:rsidRDefault="00CF5065" w:rsidP="00CF5065">
      <w:pPr>
        <w:spacing w:after="0"/>
        <w:rPr>
          <w:rFonts w:cstheme="minorHAnsi"/>
          <w:sz w:val="24"/>
          <w:szCs w:val="24"/>
        </w:rPr>
      </w:pPr>
      <w:r w:rsidRPr="00AC611C">
        <w:rPr>
          <w:rFonts w:cstheme="minorHAnsi"/>
          <w:sz w:val="24"/>
          <w:szCs w:val="24"/>
        </w:rPr>
        <w:t xml:space="preserve">I used our textbook to </w:t>
      </w:r>
      <w:r w:rsidR="00693014" w:rsidRPr="00AC611C">
        <w:rPr>
          <w:rFonts w:cstheme="minorHAnsi"/>
          <w:sz w:val="24"/>
          <w:szCs w:val="24"/>
        </w:rPr>
        <w:t xml:space="preserve">build on my knowledge of English Language Learners and the different programs provided for ELLs. I found the meanings of </w:t>
      </w:r>
      <w:r w:rsidR="00725EBB" w:rsidRPr="00AC611C">
        <w:rPr>
          <w:rFonts w:cstheme="minorHAnsi"/>
          <w:sz w:val="24"/>
          <w:szCs w:val="24"/>
        </w:rPr>
        <w:t>ELLs and ESLs and it provided with the description of the different programs offered as well as the advantages and disadvantages of each program.</w:t>
      </w:r>
    </w:p>
    <w:p w14:paraId="0D85655B" w14:textId="77777777" w:rsidR="00CF5065" w:rsidRPr="00AC611C" w:rsidRDefault="00CF5065" w:rsidP="00BF3004">
      <w:pPr>
        <w:spacing w:after="0"/>
        <w:ind w:left="720" w:hanging="720"/>
        <w:rPr>
          <w:rFonts w:cstheme="minorHAnsi"/>
          <w:sz w:val="24"/>
          <w:szCs w:val="24"/>
        </w:rPr>
      </w:pPr>
    </w:p>
    <w:p w14:paraId="26CE86B6" w14:textId="628B0931" w:rsidR="00EC36A2" w:rsidRPr="00AC611C" w:rsidRDefault="00EC36A2" w:rsidP="00BF3004">
      <w:pPr>
        <w:spacing w:after="0"/>
        <w:ind w:left="720" w:hanging="720"/>
        <w:rPr>
          <w:rFonts w:cstheme="minorHAnsi"/>
          <w:sz w:val="24"/>
          <w:szCs w:val="24"/>
        </w:rPr>
      </w:pPr>
      <w:r w:rsidRPr="00AC611C">
        <w:rPr>
          <w:rFonts w:cstheme="minorHAnsi"/>
          <w:sz w:val="24"/>
          <w:szCs w:val="24"/>
        </w:rPr>
        <w:t>Seidlitz, John &amp; Jordan-</w:t>
      </w:r>
      <w:proofErr w:type="spellStart"/>
      <w:r w:rsidRPr="00AC611C">
        <w:rPr>
          <w:rFonts w:cstheme="minorHAnsi"/>
          <w:sz w:val="24"/>
          <w:szCs w:val="24"/>
        </w:rPr>
        <w:t>Kaszuba</w:t>
      </w:r>
      <w:proofErr w:type="spellEnd"/>
      <w:r w:rsidRPr="00AC611C">
        <w:rPr>
          <w:rFonts w:cstheme="minorHAnsi"/>
          <w:sz w:val="24"/>
          <w:szCs w:val="24"/>
        </w:rPr>
        <w:t xml:space="preserve">, </w:t>
      </w:r>
      <w:proofErr w:type="gramStart"/>
      <w:r w:rsidRPr="00AC611C">
        <w:rPr>
          <w:rFonts w:cstheme="minorHAnsi"/>
          <w:sz w:val="24"/>
          <w:szCs w:val="24"/>
        </w:rPr>
        <w:t>Jennifer  (</w:t>
      </w:r>
      <w:proofErr w:type="gramEnd"/>
      <w:r w:rsidRPr="00AC611C">
        <w:rPr>
          <w:rFonts w:cstheme="minorHAnsi"/>
          <w:sz w:val="24"/>
          <w:szCs w:val="24"/>
        </w:rPr>
        <w:t xml:space="preserve">2010). </w:t>
      </w:r>
      <w:proofErr w:type="gramStart"/>
      <w:r w:rsidRPr="00AC611C">
        <w:rPr>
          <w:rFonts w:cstheme="minorHAnsi"/>
          <w:i/>
          <w:sz w:val="24"/>
          <w:szCs w:val="24"/>
        </w:rPr>
        <w:t>Navigating the ELPS in the Science Classroom</w:t>
      </w:r>
      <w:r w:rsidR="009F7EBB" w:rsidRPr="00AC611C">
        <w:rPr>
          <w:rFonts w:cstheme="minorHAnsi"/>
          <w:sz w:val="24"/>
          <w:szCs w:val="24"/>
        </w:rPr>
        <w:t>.</w:t>
      </w:r>
      <w:proofErr w:type="gramEnd"/>
      <w:r w:rsidR="009F7EBB" w:rsidRPr="00AC611C">
        <w:rPr>
          <w:rFonts w:cstheme="minorHAnsi"/>
          <w:sz w:val="24"/>
          <w:szCs w:val="24"/>
        </w:rPr>
        <w:t xml:space="preserve"> </w:t>
      </w:r>
      <w:proofErr w:type="gramStart"/>
      <w:r w:rsidR="009F7EBB" w:rsidRPr="00AC611C">
        <w:rPr>
          <w:rFonts w:cstheme="minorHAnsi"/>
          <w:sz w:val="24"/>
          <w:szCs w:val="24"/>
        </w:rPr>
        <w:t>Seidlitz Education.</w:t>
      </w:r>
      <w:proofErr w:type="gramEnd"/>
    </w:p>
    <w:p w14:paraId="62BC032E" w14:textId="77777777" w:rsidR="00EC36A2" w:rsidRPr="00AC611C" w:rsidRDefault="00EC36A2" w:rsidP="00BF3004">
      <w:pPr>
        <w:spacing w:after="0"/>
        <w:ind w:left="720" w:hanging="720"/>
        <w:rPr>
          <w:rFonts w:cstheme="minorHAnsi"/>
          <w:sz w:val="24"/>
          <w:szCs w:val="24"/>
        </w:rPr>
      </w:pPr>
    </w:p>
    <w:p w14:paraId="4D5DCC59" w14:textId="77777777" w:rsidR="00EC36A2" w:rsidRPr="00AC611C" w:rsidRDefault="00EC36A2" w:rsidP="00BF3004">
      <w:pPr>
        <w:spacing w:after="0"/>
        <w:ind w:left="720" w:hanging="720"/>
        <w:rPr>
          <w:rFonts w:cstheme="minorHAnsi"/>
          <w:sz w:val="24"/>
          <w:szCs w:val="24"/>
        </w:rPr>
      </w:pPr>
      <w:r w:rsidRPr="00AC611C">
        <w:rPr>
          <w:rFonts w:cstheme="minorHAnsi"/>
          <w:sz w:val="24"/>
          <w:szCs w:val="24"/>
        </w:rPr>
        <w:t>This book provided the detailed charts that describe the Language Proficiency Level Descriptors.</w:t>
      </w:r>
    </w:p>
    <w:p w14:paraId="48476D98" w14:textId="77777777" w:rsidR="009F7EBB" w:rsidRPr="00AC611C" w:rsidRDefault="00EC36A2" w:rsidP="009F7EBB">
      <w:pPr>
        <w:spacing w:after="0"/>
        <w:ind w:left="720" w:hanging="720"/>
        <w:rPr>
          <w:rFonts w:cstheme="minorHAnsi"/>
          <w:sz w:val="24"/>
          <w:szCs w:val="24"/>
        </w:rPr>
      </w:pPr>
      <w:r w:rsidRPr="00AC611C">
        <w:rPr>
          <w:rFonts w:cstheme="minorHAnsi"/>
          <w:sz w:val="24"/>
          <w:szCs w:val="24"/>
        </w:rPr>
        <w:t>It also explained the ELPS framework and provided examples of how to communicate, sequence</w:t>
      </w:r>
    </w:p>
    <w:p w14:paraId="013AE56F" w14:textId="77777777" w:rsidR="009F7EBB" w:rsidRPr="00AC611C" w:rsidRDefault="00EC36A2" w:rsidP="009F7EBB">
      <w:pPr>
        <w:spacing w:after="0"/>
        <w:ind w:left="720" w:hanging="720"/>
        <w:rPr>
          <w:rFonts w:cstheme="minorHAnsi"/>
          <w:sz w:val="24"/>
          <w:szCs w:val="24"/>
        </w:rPr>
      </w:pPr>
      <w:proofErr w:type="gramStart"/>
      <w:r w:rsidRPr="00AC611C">
        <w:rPr>
          <w:rFonts w:cstheme="minorHAnsi"/>
          <w:sz w:val="24"/>
          <w:szCs w:val="24"/>
        </w:rPr>
        <w:t>and</w:t>
      </w:r>
      <w:proofErr w:type="gramEnd"/>
      <w:r w:rsidRPr="00AC611C">
        <w:rPr>
          <w:rFonts w:cstheme="minorHAnsi"/>
          <w:sz w:val="24"/>
          <w:szCs w:val="24"/>
        </w:rPr>
        <w:t xml:space="preserve"> scaffold the ELPS into linguistically accommodated instruction. This book is an excellent </w:t>
      </w:r>
    </w:p>
    <w:p w14:paraId="61D2ECED" w14:textId="4B808A06" w:rsidR="00EC36A2" w:rsidRPr="00AC611C" w:rsidRDefault="00EC36A2" w:rsidP="009F7EBB">
      <w:pPr>
        <w:spacing w:after="0"/>
        <w:ind w:left="720" w:hanging="720"/>
        <w:rPr>
          <w:rFonts w:cstheme="minorHAnsi"/>
          <w:sz w:val="24"/>
          <w:szCs w:val="24"/>
        </w:rPr>
      </w:pPr>
      <w:proofErr w:type="gramStart"/>
      <w:r w:rsidRPr="00AC611C">
        <w:rPr>
          <w:rFonts w:cstheme="minorHAnsi"/>
          <w:sz w:val="24"/>
          <w:szCs w:val="24"/>
        </w:rPr>
        <w:t>resource</w:t>
      </w:r>
      <w:proofErr w:type="gramEnd"/>
      <w:r w:rsidRPr="00AC611C">
        <w:rPr>
          <w:rFonts w:cstheme="minorHAnsi"/>
          <w:sz w:val="24"/>
          <w:szCs w:val="24"/>
        </w:rPr>
        <w:t xml:space="preserve"> for </w:t>
      </w:r>
      <w:r w:rsidR="009F7EBB" w:rsidRPr="00AC611C">
        <w:rPr>
          <w:rFonts w:cstheme="minorHAnsi"/>
          <w:sz w:val="24"/>
          <w:szCs w:val="24"/>
        </w:rPr>
        <w:t>teachers to improve instruction for English Language Learners.</w:t>
      </w:r>
    </w:p>
    <w:p w14:paraId="51C21B6D" w14:textId="77777777" w:rsidR="009F7EBB" w:rsidRPr="00AC611C" w:rsidRDefault="009F7EBB" w:rsidP="00BF3004">
      <w:pPr>
        <w:spacing w:after="0"/>
        <w:ind w:left="720" w:hanging="720"/>
        <w:rPr>
          <w:rFonts w:cstheme="minorHAnsi"/>
          <w:sz w:val="24"/>
          <w:szCs w:val="24"/>
        </w:rPr>
      </w:pPr>
    </w:p>
    <w:p w14:paraId="6B42D810" w14:textId="5F55C3A0" w:rsidR="00BF3004" w:rsidRPr="00AC611C" w:rsidRDefault="00725EBB" w:rsidP="00BF3004">
      <w:pPr>
        <w:spacing w:after="0"/>
        <w:ind w:left="720" w:hanging="720"/>
        <w:rPr>
          <w:rFonts w:cstheme="minorHAnsi"/>
          <w:sz w:val="24"/>
          <w:szCs w:val="24"/>
        </w:rPr>
      </w:pPr>
      <w:r w:rsidRPr="00AC611C">
        <w:rPr>
          <w:rFonts w:cstheme="minorHAnsi"/>
          <w:sz w:val="24"/>
          <w:szCs w:val="24"/>
        </w:rPr>
        <w:t>Seidlitz, John. (2010</w:t>
      </w:r>
      <w:r w:rsidR="00BF3004" w:rsidRPr="00AC611C">
        <w:rPr>
          <w:rFonts w:cstheme="minorHAnsi"/>
          <w:sz w:val="24"/>
          <w:szCs w:val="24"/>
        </w:rPr>
        <w:t xml:space="preserve">). </w:t>
      </w:r>
      <w:r w:rsidRPr="00AC611C">
        <w:rPr>
          <w:rFonts w:cstheme="minorHAnsi"/>
          <w:i/>
          <w:iCs/>
          <w:sz w:val="24"/>
          <w:szCs w:val="24"/>
        </w:rPr>
        <w:t>ELPS Flip Book</w:t>
      </w:r>
      <w:r w:rsidR="00BF3004" w:rsidRPr="00AC611C">
        <w:rPr>
          <w:rFonts w:cstheme="minorHAnsi"/>
          <w:sz w:val="24"/>
          <w:szCs w:val="24"/>
        </w:rPr>
        <w:t xml:space="preserve">. </w:t>
      </w:r>
      <w:proofErr w:type="gramStart"/>
      <w:r w:rsidR="009F7EBB" w:rsidRPr="00AC611C">
        <w:rPr>
          <w:rFonts w:cstheme="minorHAnsi"/>
          <w:sz w:val="24"/>
          <w:szCs w:val="24"/>
        </w:rPr>
        <w:t>Seidlitz Education</w:t>
      </w:r>
      <w:r w:rsidRPr="00AC611C">
        <w:rPr>
          <w:rFonts w:cstheme="minorHAnsi"/>
          <w:sz w:val="24"/>
          <w:szCs w:val="24"/>
        </w:rPr>
        <w:t>.</w:t>
      </w:r>
      <w:proofErr w:type="gramEnd"/>
    </w:p>
    <w:p w14:paraId="52209790" w14:textId="77777777" w:rsidR="00CF5065" w:rsidRPr="00AC611C" w:rsidRDefault="00CF5065" w:rsidP="00B24802">
      <w:pPr>
        <w:spacing w:after="0"/>
        <w:rPr>
          <w:rFonts w:cstheme="minorHAnsi"/>
          <w:sz w:val="24"/>
          <w:szCs w:val="24"/>
        </w:rPr>
      </w:pPr>
    </w:p>
    <w:p w14:paraId="5125A059" w14:textId="4C28B467" w:rsidR="00BF3004" w:rsidRPr="00AC611C" w:rsidRDefault="00725EBB" w:rsidP="00B24802">
      <w:pPr>
        <w:spacing w:after="0"/>
        <w:rPr>
          <w:rFonts w:cstheme="minorHAnsi"/>
          <w:sz w:val="24"/>
          <w:szCs w:val="24"/>
        </w:rPr>
      </w:pPr>
      <w:r w:rsidRPr="00AC611C">
        <w:rPr>
          <w:rFonts w:cstheme="minorHAnsi"/>
          <w:sz w:val="24"/>
          <w:szCs w:val="24"/>
        </w:rPr>
        <w:t>This book provided me with detailed explanation of the English Language Proficiency Standards by allowing me to select a language domain (beginning, intermediate, advanced or advanced high) and explaining in detail the student proficiency levels. It also allows for the teacher to select the most appropriate accommodations.</w:t>
      </w:r>
    </w:p>
    <w:p w14:paraId="1063A28F" w14:textId="77777777" w:rsidR="00CF5065" w:rsidRPr="00AC611C" w:rsidRDefault="00CF5065" w:rsidP="00B24802">
      <w:pPr>
        <w:spacing w:after="0"/>
        <w:rPr>
          <w:rFonts w:cstheme="minorHAnsi"/>
          <w:sz w:val="24"/>
          <w:szCs w:val="24"/>
        </w:rPr>
      </w:pPr>
    </w:p>
    <w:p w14:paraId="54F327D9" w14:textId="77777777" w:rsidR="00CF5065" w:rsidRPr="00AC611C" w:rsidRDefault="00CF5065" w:rsidP="00BF3004">
      <w:pPr>
        <w:spacing w:after="0"/>
        <w:ind w:left="720" w:hanging="720"/>
        <w:rPr>
          <w:rFonts w:cstheme="minorHAnsi"/>
          <w:sz w:val="24"/>
          <w:szCs w:val="24"/>
        </w:rPr>
      </w:pPr>
    </w:p>
    <w:p w14:paraId="719C260A" w14:textId="4655B187" w:rsidR="009F7EBB" w:rsidRPr="00AC611C" w:rsidRDefault="009F7EBB" w:rsidP="009F7EBB">
      <w:pPr>
        <w:spacing w:after="0"/>
        <w:ind w:left="720" w:hanging="720"/>
        <w:rPr>
          <w:rFonts w:cstheme="minorHAnsi"/>
          <w:sz w:val="24"/>
          <w:szCs w:val="24"/>
        </w:rPr>
      </w:pPr>
      <w:proofErr w:type="gramStart"/>
      <w:r w:rsidRPr="00AC611C">
        <w:rPr>
          <w:rFonts w:cstheme="minorHAnsi"/>
          <w:i/>
          <w:iCs/>
          <w:sz w:val="24"/>
          <w:szCs w:val="24"/>
        </w:rPr>
        <w:t>English Language Proficiency Standards</w:t>
      </w:r>
      <w:r w:rsidR="00BF3004" w:rsidRPr="00AC611C">
        <w:rPr>
          <w:rFonts w:cstheme="minorHAnsi"/>
          <w:sz w:val="24"/>
          <w:szCs w:val="24"/>
        </w:rPr>
        <w:t>.</w:t>
      </w:r>
      <w:proofErr w:type="gramEnd"/>
      <w:r w:rsidR="00BF3004" w:rsidRPr="00AC611C">
        <w:rPr>
          <w:rFonts w:cstheme="minorHAnsi"/>
          <w:sz w:val="24"/>
          <w:szCs w:val="24"/>
        </w:rPr>
        <w:t xml:space="preserve"> (2012). Retrieved from </w:t>
      </w:r>
      <w:r w:rsidRPr="00AC611C">
        <w:rPr>
          <w:rFonts w:cstheme="minorHAnsi"/>
          <w:sz w:val="24"/>
          <w:szCs w:val="24"/>
        </w:rPr>
        <w:t>http//www.tea.state.tx.us/rules/tac/chapter074/ch074a.html</w:t>
      </w:r>
    </w:p>
    <w:p w14:paraId="72583252" w14:textId="77777777" w:rsidR="00892CF2" w:rsidRPr="00AC611C" w:rsidRDefault="00892CF2" w:rsidP="009F7EBB">
      <w:pPr>
        <w:spacing w:after="0"/>
        <w:ind w:left="720" w:hanging="720"/>
        <w:rPr>
          <w:rFonts w:cstheme="minorHAnsi"/>
          <w:sz w:val="24"/>
          <w:szCs w:val="24"/>
        </w:rPr>
      </w:pPr>
    </w:p>
    <w:p w14:paraId="3C8F7112" w14:textId="7D26DFEA" w:rsidR="00892CF2" w:rsidRPr="00AC611C" w:rsidRDefault="00892CF2" w:rsidP="009F7EBB">
      <w:pPr>
        <w:spacing w:after="0"/>
        <w:ind w:left="720" w:hanging="720"/>
        <w:rPr>
          <w:rFonts w:cstheme="minorHAnsi"/>
          <w:sz w:val="24"/>
          <w:szCs w:val="24"/>
        </w:rPr>
      </w:pPr>
      <w:r w:rsidRPr="00AC611C">
        <w:rPr>
          <w:rFonts w:cstheme="minorHAnsi"/>
          <w:sz w:val="24"/>
          <w:szCs w:val="24"/>
        </w:rPr>
        <w:lastRenderedPageBreak/>
        <w:t>I used this website to obtain the English Language Proficiency Standards that are about of the Texas Education Code.</w:t>
      </w:r>
    </w:p>
    <w:p w14:paraId="57690B71" w14:textId="77777777" w:rsidR="00892CF2" w:rsidRPr="00AC611C" w:rsidRDefault="00892CF2" w:rsidP="009F7EBB">
      <w:pPr>
        <w:spacing w:after="0"/>
        <w:ind w:left="720" w:hanging="720"/>
        <w:rPr>
          <w:rFonts w:cstheme="minorHAnsi"/>
          <w:sz w:val="24"/>
          <w:szCs w:val="24"/>
        </w:rPr>
      </w:pPr>
    </w:p>
    <w:p w14:paraId="23C2F618" w14:textId="77777777" w:rsidR="009F7EBB" w:rsidRPr="00AC611C" w:rsidRDefault="009F7EBB" w:rsidP="009F7EBB">
      <w:pPr>
        <w:spacing w:after="0"/>
        <w:ind w:left="720" w:hanging="720"/>
        <w:rPr>
          <w:rFonts w:cstheme="minorHAnsi"/>
          <w:sz w:val="24"/>
          <w:szCs w:val="24"/>
        </w:rPr>
      </w:pPr>
    </w:p>
    <w:p w14:paraId="6B5D564A" w14:textId="6C6DBEDE" w:rsidR="009F7EBB" w:rsidRPr="00AC611C" w:rsidRDefault="00AC611C" w:rsidP="009F7EBB">
      <w:pPr>
        <w:spacing w:after="0" w:line="240" w:lineRule="auto"/>
        <w:rPr>
          <w:rFonts w:cstheme="minorHAnsi"/>
          <w:sz w:val="24"/>
          <w:szCs w:val="24"/>
        </w:rPr>
      </w:pPr>
      <w:proofErr w:type="gramStart"/>
      <w:r w:rsidRPr="00AC611C">
        <w:rPr>
          <w:rFonts w:eastAsia="Times" w:cstheme="minorHAnsi"/>
          <w:sz w:val="24"/>
          <w:szCs w:val="24"/>
        </w:rPr>
        <w:t>“Differentiated Instruction”.</w:t>
      </w:r>
      <w:proofErr w:type="gramEnd"/>
      <w:r w:rsidR="009F7EBB" w:rsidRPr="009F7EBB">
        <w:rPr>
          <w:rFonts w:eastAsia="Times" w:cstheme="minorHAnsi"/>
          <w:sz w:val="24"/>
          <w:szCs w:val="24"/>
        </w:rPr>
        <w:t xml:space="preserve">  Retrieved</w:t>
      </w:r>
      <w:r w:rsidRPr="00AC611C">
        <w:rPr>
          <w:rFonts w:eastAsia="Times" w:cstheme="minorHAnsi"/>
          <w:sz w:val="24"/>
          <w:szCs w:val="24"/>
        </w:rPr>
        <w:t xml:space="preserve"> April 6</w:t>
      </w:r>
      <w:r w:rsidR="009F7EBB" w:rsidRPr="009F7EBB">
        <w:rPr>
          <w:rFonts w:eastAsia="Times" w:cstheme="minorHAnsi"/>
          <w:sz w:val="24"/>
          <w:szCs w:val="24"/>
        </w:rPr>
        <w:t xml:space="preserve">, 2012 </w:t>
      </w:r>
      <w:r w:rsidR="009F7EBB" w:rsidRPr="009F7EBB">
        <w:rPr>
          <w:rFonts w:eastAsia="Times" w:cstheme="minorHAnsi"/>
          <w:sz w:val="24"/>
          <w:szCs w:val="24"/>
        </w:rPr>
        <w:tab/>
      </w:r>
      <w:hyperlink r:id="rId11" w:history="1">
        <w:r w:rsidRPr="00AC611C">
          <w:rPr>
            <w:rFonts w:cstheme="minorHAnsi"/>
            <w:color w:val="0000FF"/>
            <w:sz w:val="24"/>
            <w:szCs w:val="24"/>
            <w:u w:val="single"/>
          </w:rPr>
          <w:t>http://www.youtube.com/watch?v=FJMkcL6Do0Q</w:t>
        </w:r>
      </w:hyperlink>
    </w:p>
    <w:p w14:paraId="49404D40" w14:textId="77777777" w:rsidR="00AC611C" w:rsidRPr="00AC611C" w:rsidRDefault="00AC611C" w:rsidP="009F7EBB">
      <w:pPr>
        <w:spacing w:after="0" w:line="240" w:lineRule="auto"/>
        <w:rPr>
          <w:rFonts w:cstheme="minorHAnsi"/>
          <w:sz w:val="24"/>
          <w:szCs w:val="24"/>
        </w:rPr>
      </w:pPr>
    </w:p>
    <w:p w14:paraId="42E05ACE" w14:textId="326E8D34" w:rsidR="00AC611C" w:rsidRPr="009F7EBB" w:rsidRDefault="00AC611C" w:rsidP="009F7EBB">
      <w:pPr>
        <w:spacing w:after="0" w:line="240" w:lineRule="auto"/>
        <w:rPr>
          <w:rFonts w:eastAsia="Times" w:cstheme="minorHAnsi"/>
          <w:sz w:val="24"/>
          <w:szCs w:val="24"/>
        </w:rPr>
      </w:pPr>
      <w:r w:rsidRPr="00AC611C">
        <w:rPr>
          <w:rFonts w:cstheme="minorHAnsi"/>
          <w:sz w:val="24"/>
          <w:szCs w:val="24"/>
        </w:rPr>
        <w:t>I used this video to show an example of how teachers can use differentiated instruction as an instructional strategy when teaching not only ELLs but also ANY students. The video shows the difference in direct instruction (old school methods of teaching) and how every student is different and their instruction can reflect it.</w:t>
      </w:r>
    </w:p>
    <w:sectPr w:rsidR="00AC611C" w:rsidRPr="009F7EBB" w:rsidSect="00E10E9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B47B4" w14:textId="77777777" w:rsidR="003D2427" w:rsidRDefault="003D2427" w:rsidP="000B0DC0">
      <w:pPr>
        <w:spacing w:after="0" w:line="240" w:lineRule="auto"/>
      </w:pPr>
      <w:r>
        <w:separator/>
      </w:r>
    </w:p>
  </w:endnote>
  <w:endnote w:type="continuationSeparator" w:id="0">
    <w:p w14:paraId="01244C44" w14:textId="77777777" w:rsidR="003D2427" w:rsidRDefault="003D2427" w:rsidP="000B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AD184" w14:textId="77777777" w:rsidR="003D2427" w:rsidRDefault="003D2427" w:rsidP="000B0DC0">
      <w:pPr>
        <w:spacing w:after="0" w:line="240" w:lineRule="auto"/>
      </w:pPr>
      <w:r>
        <w:separator/>
      </w:r>
    </w:p>
  </w:footnote>
  <w:footnote w:type="continuationSeparator" w:id="0">
    <w:p w14:paraId="68368CF3" w14:textId="77777777" w:rsidR="003D2427" w:rsidRDefault="003D2427" w:rsidP="000B0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6D094" w14:textId="77777777" w:rsidR="000B0DC0" w:rsidRPr="000B0DC0" w:rsidRDefault="000B0DC0" w:rsidP="000B0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4FC2B96"/>
    <w:lvl w:ilvl="0" w:tplc="8370094C">
      <w:numFmt w:val="none"/>
      <w:lvlText w:val=""/>
      <w:lvlJc w:val="left"/>
      <w:pPr>
        <w:tabs>
          <w:tab w:val="num" w:pos="360"/>
        </w:tabs>
      </w:pPr>
    </w:lvl>
    <w:lvl w:ilvl="1" w:tplc="133AD520">
      <w:numFmt w:val="decimal"/>
      <w:lvlText w:val=""/>
      <w:lvlJc w:val="left"/>
    </w:lvl>
    <w:lvl w:ilvl="2" w:tplc="D142663E">
      <w:numFmt w:val="decimal"/>
      <w:lvlText w:val=""/>
      <w:lvlJc w:val="left"/>
    </w:lvl>
    <w:lvl w:ilvl="3" w:tplc="D8ACEF2E">
      <w:numFmt w:val="decimal"/>
      <w:lvlText w:val=""/>
      <w:lvlJc w:val="left"/>
    </w:lvl>
    <w:lvl w:ilvl="4" w:tplc="609C9A3A">
      <w:numFmt w:val="decimal"/>
      <w:lvlText w:val=""/>
      <w:lvlJc w:val="left"/>
    </w:lvl>
    <w:lvl w:ilvl="5" w:tplc="3C2A7906">
      <w:numFmt w:val="decimal"/>
      <w:lvlText w:val=""/>
      <w:lvlJc w:val="left"/>
    </w:lvl>
    <w:lvl w:ilvl="6" w:tplc="57C6C514">
      <w:numFmt w:val="decimal"/>
      <w:lvlText w:val=""/>
      <w:lvlJc w:val="left"/>
    </w:lvl>
    <w:lvl w:ilvl="7" w:tplc="36782CB0">
      <w:numFmt w:val="decimal"/>
      <w:lvlText w:val=""/>
      <w:lvlJc w:val="left"/>
    </w:lvl>
    <w:lvl w:ilvl="8" w:tplc="E5963E82">
      <w:numFmt w:val="decimal"/>
      <w:lvlText w:val=""/>
      <w:lvlJc w:val="left"/>
    </w:lvl>
  </w:abstractNum>
  <w:abstractNum w:abstractNumId="1">
    <w:nsid w:val="036D18D0"/>
    <w:multiLevelType w:val="hybridMultilevel"/>
    <w:tmpl w:val="660099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8E1495F"/>
    <w:multiLevelType w:val="hybridMultilevel"/>
    <w:tmpl w:val="DD4E8322"/>
    <w:lvl w:ilvl="0" w:tplc="C66245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130707"/>
    <w:multiLevelType w:val="hybridMultilevel"/>
    <w:tmpl w:val="9B04528A"/>
    <w:lvl w:ilvl="0" w:tplc="35764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394767"/>
    <w:multiLevelType w:val="hybridMultilevel"/>
    <w:tmpl w:val="E4841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17F66"/>
    <w:multiLevelType w:val="hybridMultilevel"/>
    <w:tmpl w:val="507C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42F6D"/>
    <w:multiLevelType w:val="hybridMultilevel"/>
    <w:tmpl w:val="E19E0ADE"/>
    <w:lvl w:ilvl="0" w:tplc="58F422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7D0BA7"/>
    <w:multiLevelType w:val="hybridMultilevel"/>
    <w:tmpl w:val="0AE407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5"/>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7B"/>
    <w:rsid w:val="000B0DC0"/>
    <w:rsid w:val="0021537B"/>
    <w:rsid w:val="00294C53"/>
    <w:rsid w:val="00340EA8"/>
    <w:rsid w:val="00381B68"/>
    <w:rsid w:val="003C10A7"/>
    <w:rsid w:val="003D2427"/>
    <w:rsid w:val="00403A47"/>
    <w:rsid w:val="00451350"/>
    <w:rsid w:val="004C4B00"/>
    <w:rsid w:val="0056549E"/>
    <w:rsid w:val="00582399"/>
    <w:rsid w:val="005B2540"/>
    <w:rsid w:val="005C0392"/>
    <w:rsid w:val="00693014"/>
    <w:rsid w:val="00725EBB"/>
    <w:rsid w:val="00745CB1"/>
    <w:rsid w:val="00796621"/>
    <w:rsid w:val="00823B6F"/>
    <w:rsid w:val="008328B9"/>
    <w:rsid w:val="00892CF2"/>
    <w:rsid w:val="00982CCB"/>
    <w:rsid w:val="00992576"/>
    <w:rsid w:val="009D2296"/>
    <w:rsid w:val="009F7EBB"/>
    <w:rsid w:val="00A512A6"/>
    <w:rsid w:val="00A87697"/>
    <w:rsid w:val="00A922DF"/>
    <w:rsid w:val="00AC611C"/>
    <w:rsid w:val="00B24802"/>
    <w:rsid w:val="00B80A63"/>
    <w:rsid w:val="00BB61BE"/>
    <w:rsid w:val="00BE1A4B"/>
    <w:rsid w:val="00BF3004"/>
    <w:rsid w:val="00C13D3D"/>
    <w:rsid w:val="00C4619C"/>
    <w:rsid w:val="00C52E04"/>
    <w:rsid w:val="00C624FA"/>
    <w:rsid w:val="00CF5065"/>
    <w:rsid w:val="00D852CB"/>
    <w:rsid w:val="00E10E9D"/>
    <w:rsid w:val="00E2493C"/>
    <w:rsid w:val="00EA05EE"/>
    <w:rsid w:val="00EC36A2"/>
    <w:rsid w:val="00EE736E"/>
    <w:rsid w:val="00F36B8B"/>
    <w:rsid w:val="00FA1E40"/>
    <w:rsid w:val="00FC1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C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7B"/>
    <w:pPr>
      <w:ind w:left="720"/>
      <w:contextualSpacing/>
    </w:pPr>
  </w:style>
  <w:style w:type="table" w:styleId="TableGrid">
    <w:name w:val="Table Grid"/>
    <w:basedOn w:val="TableNormal"/>
    <w:uiPriority w:val="59"/>
    <w:rsid w:val="00FA1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05EE"/>
    <w:rPr>
      <w:color w:val="0000FF" w:themeColor="hyperlink"/>
      <w:u w:val="single"/>
    </w:rPr>
  </w:style>
  <w:style w:type="character" w:styleId="FollowedHyperlink">
    <w:name w:val="FollowedHyperlink"/>
    <w:basedOn w:val="DefaultParagraphFont"/>
    <w:uiPriority w:val="99"/>
    <w:semiHidden/>
    <w:unhideWhenUsed/>
    <w:rsid w:val="00BF3004"/>
    <w:rPr>
      <w:color w:val="800080" w:themeColor="followedHyperlink"/>
      <w:u w:val="single"/>
    </w:rPr>
  </w:style>
  <w:style w:type="paragraph" w:styleId="Header">
    <w:name w:val="header"/>
    <w:basedOn w:val="Normal"/>
    <w:link w:val="HeaderChar"/>
    <w:uiPriority w:val="99"/>
    <w:unhideWhenUsed/>
    <w:rsid w:val="000B0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DC0"/>
  </w:style>
  <w:style w:type="paragraph" w:styleId="Footer">
    <w:name w:val="footer"/>
    <w:basedOn w:val="Normal"/>
    <w:link w:val="FooterChar"/>
    <w:uiPriority w:val="99"/>
    <w:unhideWhenUsed/>
    <w:rsid w:val="000B0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7B"/>
    <w:pPr>
      <w:ind w:left="720"/>
      <w:contextualSpacing/>
    </w:pPr>
  </w:style>
  <w:style w:type="table" w:styleId="TableGrid">
    <w:name w:val="Table Grid"/>
    <w:basedOn w:val="TableNormal"/>
    <w:uiPriority w:val="59"/>
    <w:rsid w:val="00FA1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05EE"/>
    <w:rPr>
      <w:color w:val="0000FF" w:themeColor="hyperlink"/>
      <w:u w:val="single"/>
    </w:rPr>
  </w:style>
  <w:style w:type="character" w:styleId="FollowedHyperlink">
    <w:name w:val="FollowedHyperlink"/>
    <w:basedOn w:val="DefaultParagraphFont"/>
    <w:uiPriority w:val="99"/>
    <w:semiHidden/>
    <w:unhideWhenUsed/>
    <w:rsid w:val="00BF3004"/>
    <w:rPr>
      <w:color w:val="800080" w:themeColor="followedHyperlink"/>
      <w:u w:val="single"/>
    </w:rPr>
  </w:style>
  <w:style w:type="paragraph" w:styleId="Header">
    <w:name w:val="header"/>
    <w:basedOn w:val="Normal"/>
    <w:link w:val="HeaderChar"/>
    <w:uiPriority w:val="99"/>
    <w:unhideWhenUsed/>
    <w:rsid w:val="000B0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DC0"/>
  </w:style>
  <w:style w:type="paragraph" w:styleId="Footer">
    <w:name w:val="footer"/>
    <w:basedOn w:val="Normal"/>
    <w:link w:val="FooterChar"/>
    <w:uiPriority w:val="99"/>
    <w:unhideWhenUsed/>
    <w:rsid w:val="000B0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6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lwisher.com/wall/glasses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FJMkcL6Do0Q" TargetMode="External"/><Relationship Id="rId5" Type="http://schemas.openxmlformats.org/officeDocument/2006/relationships/webSettings" Target="webSettings.xml"/><Relationship Id="rId10" Type="http://schemas.openxmlformats.org/officeDocument/2006/relationships/hyperlink" Target="http://prezi.com/xqyk9zgklwjq/understanding-ells/" TargetMode="External"/><Relationship Id="rId4" Type="http://schemas.openxmlformats.org/officeDocument/2006/relationships/settings" Target="settings.xml"/><Relationship Id="rId9" Type="http://schemas.openxmlformats.org/officeDocument/2006/relationships/hyperlink" Target="https://docs.google.com/spreadsheet/viewform?formkey=dDJPMEU2c1VIaWRlSjdMajRCRDgzWkE6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cfowler</dc:creator>
  <cp:lastModifiedBy>ShainaVGlass</cp:lastModifiedBy>
  <cp:revision>2</cp:revision>
  <dcterms:created xsi:type="dcterms:W3CDTF">2012-04-11T04:19:00Z</dcterms:created>
  <dcterms:modified xsi:type="dcterms:W3CDTF">2012-04-11T04:19:00Z</dcterms:modified>
</cp:coreProperties>
</file>